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B000" w14:textId="0530171F" w:rsidR="00D407E8" w:rsidRDefault="00D407E8" w:rsidP="000B2E44">
      <w:pPr>
        <w:pStyle w:val="Title"/>
      </w:pPr>
      <w:r>
        <w:t>Formaat</w:t>
      </w:r>
    </w:p>
    <w:p w14:paraId="2B30AD42" w14:textId="315F5B43" w:rsidR="005875E2" w:rsidRDefault="00AA274C" w:rsidP="000B2E44">
      <w:pPr>
        <w:pStyle w:val="Heading1"/>
      </w:pPr>
      <w:r>
        <w:t>Sissejuhatus ja formaadi, näidisresolutsiooni ning rollikaartide</w:t>
      </w:r>
      <w:r w:rsidR="00C142D5">
        <w:t>ga</w:t>
      </w:r>
      <w:r w:rsidR="005875E2">
        <w:t xml:space="preserve"> tutvumine</w:t>
      </w:r>
    </w:p>
    <w:p w14:paraId="05738C68" w14:textId="2BB1CD27" w:rsidR="005875E2" w:rsidRPr="005875E2" w:rsidRDefault="005875E2" w:rsidP="005875E2">
      <w:r>
        <w:t xml:space="preserve">Simulatsiooni alguses tutvustab </w:t>
      </w:r>
      <w:r w:rsidR="009121CF">
        <w:t>läbiviija ja eesistuja</w:t>
      </w:r>
      <w:r>
        <w:t xml:space="preserve"> osalejatele mängu kulgu ja annab aega kõikidel osavõtjatel</w:t>
      </w:r>
      <w:r w:rsidR="00AA274C">
        <w:t xml:space="preserve"> formaadi, näidisresolutsiooni ning</w:t>
      </w:r>
      <w:r>
        <w:t xml:space="preserve"> oma esindat</w:t>
      </w:r>
      <w:r w:rsidR="009121CF">
        <w:t>ava riigi rollikaardiga tutvuda ja oma delegaadi identiteet luua.</w:t>
      </w:r>
    </w:p>
    <w:p w14:paraId="5EAEFADA" w14:textId="77777777" w:rsidR="00D407E8" w:rsidRPr="00076E84" w:rsidRDefault="00076E84" w:rsidP="000B2E44">
      <w:pPr>
        <w:pStyle w:val="Heading1"/>
        <w:rPr>
          <w:rFonts w:ascii="Times New Roman" w:hAnsi="Times New Roman"/>
        </w:rPr>
      </w:pPr>
      <w:r>
        <w:t>Resolutsioonide eeltöö</w:t>
      </w:r>
    </w:p>
    <w:p w14:paraId="4C93D48A" w14:textId="0D02EEDE" w:rsidR="00284F71" w:rsidRDefault="005875E2" w:rsidP="005875E2">
      <w:r>
        <w:t>Eeltöö</w:t>
      </w:r>
      <w:r w:rsidR="00D407E8">
        <w:t xml:space="preserve"> jooksul tuleb </w:t>
      </w:r>
      <w:r>
        <w:t>igal riigil eesistujale esitada vähemalt üks sissejuhatav klausel ja üks tegevusklausel. Sissejuhatavad klauslid defineerivad hetkeolukorra ja tegevusklauslid kirjutavad ette soovitavad tegevused antud valdkonnas.</w:t>
      </w:r>
      <w:bookmarkStart w:id="0" w:name="_GoBack"/>
      <w:bookmarkEnd w:id="0"/>
    </w:p>
    <w:p w14:paraId="46CCB391" w14:textId="05726EF5" w:rsidR="00D407E8" w:rsidRDefault="000B2E44" w:rsidP="00AA274C">
      <w:pPr>
        <w:pStyle w:val="Heading1"/>
      </w:pPr>
      <w:r>
        <w:t>Komiteetöö</w:t>
      </w:r>
    </w:p>
    <w:p w14:paraId="3611A927" w14:textId="46C85382" w:rsidR="00D407E8" w:rsidRDefault="006A7522" w:rsidP="00D407E8">
      <w:r>
        <w:t>Osalejatel</w:t>
      </w:r>
      <w:r w:rsidR="00D407E8">
        <w:t xml:space="preserve"> on komiteetöö alguseks </w:t>
      </w:r>
      <w:r w:rsidR="00C23D5F">
        <w:t>resolutsioonipõhi</w:t>
      </w:r>
      <w:r w:rsidR="00D407E8">
        <w:t xml:space="preserve"> </w:t>
      </w:r>
      <w:r w:rsidR="009121CF">
        <w:t>ette antud</w:t>
      </w:r>
      <w:r w:rsidR="00D407E8">
        <w:t>. Põhiline töö toimub</w:t>
      </w:r>
      <w:r w:rsidR="005875E2">
        <w:t xml:space="preserve"> </w:t>
      </w:r>
      <w:r w:rsidR="009121CF">
        <w:t>resolutsiooni</w:t>
      </w:r>
      <w:r w:rsidR="00D407E8">
        <w:t xml:space="preserve">ga debati ja </w:t>
      </w:r>
      <w:r w:rsidR="009F4215">
        <w:t>parandus</w:t>
      </w:r>
      <w:r w:rsidR="00D407E8">
        <w:t>ettepa</w:t>
      </w:r>
      <w:r w:rsidR="00284F71">
        <w:t>nekute abil</w:t>
      </w:r>
      <w:r w:rsidR="005875E2">
        <w:t>,</w:t>
      </w:r>
      <w:r w:rsidR="00284F71">
        <w:t xml:space="preserve"> millele järgneb</w:t>
      </w:r>
      <w:r w:rsidR="00D407E8">
        <w:t xml:space="preserve"> </w:t>
      </w:r>
      <w:r w:rsidR="005875E2">
        <w:t xml:space="preserve">lõpuks </w:t>
      </w:r>
      <w:r w:rsidR="00D407E8">
        <w:t>resolutsiooni üle hääletamine.</w:t>
      </w:r>
    </w:p>
    <w:p w14:paraId="5C116A15" w14:textId="77777777" w:rsidR="009553B0" w:rsidRDefault="009553B0" w:rsidP="009553B0">
      <w:pPr>
        <w:pStyle w:val="Heading1"/>
        <w:rPr>
          <w:rFonts w:ascii="Times New Roman" w:hAnsi="Times New Roman"/>
        </w:rPr>
      </w:pPr>
      <w:r>
        <w:t xml:space="preserve">Komiteetöö osad (debatt, </w:t>
      </w:r>
      <w:r w:rsidR="009F4215" w:rsidRPr="009F4215">
        <w:t>paranduse</w:t>
      </w:r>
      <w:r w:rsidRPr="009F4215">
        <w:t>ttepanekud,</w:t>
      </w:r>
      <w:r>
        <w:t xml:space="preserve"> hääletus)</w:t>
      </w:r>
    </w:p>
    <w:p w14:paraId="231F7E9F" w14:textId="77777777" w:rsidR="00D407E8" w:rsidRPr="00DD1984" w:rsidRDefault="00D407E8" w:rsidP="00D407E8">
      <w:pPr>
        <w:pStyle w:val="Heading2"/>
      </w:pPr>
      <w:r>
        <w:t>Debatt</w:t>
      </w:r>
    </w:p>
    <w:p w14:paraId="0A496F2F" w14:textId="7A5FB170" w:rsidR="00D407E8" w:rsidRPr="0050428F" w:rsidRDefault="00D407E8" w:rsidP="00D407E8">
      <w:r>
        <w:t>Debati käigus saavad riigid avaldada oma arvamust resolutsiooni ja selles käsitletud teemade kohta üldiselt.</w:t>
      </w:r>
      <w:r w:rsidR="0050428F">
        <w:t xml:space="preserve"> Debatti reguleerib eesistuja</w:t>
      </w:r>
      <w:r w:rsidR="00AA274C">
        <w:t>.</w:t>
      </w:r>
    </w:p>
    <w:p w14:paraId="3E3B143F" w14:textId="77777777" w:rsidR="0050428F" w:rsidRDefault="0050428F" w:rsidP="0050428F"/>
    <w:p w14:paraId="7B849B3C" w14:textId="77777777" w:rsidR="00D407E8" w:rsidRPr="0050428F" w:rsidRDefault="00D407E8" w:rsidP="0050428F">
      <w:pPr>
        <w:rPr>
          <w:b/>
          <w:u w:val="single"/>
        </w:rPr>
      </w:pPr>
      <w:r w:rsidRPr="0050428F">
        <w:rPr>
          <w:b/>
          <w:u w:val="single"/>
        </w:rPr>
        <w:t>Debati vorme on kolm:</w:t>
      </w:r>
    </w:p>
    <w:p w14:paraId="294451A5" w14:textId="77777777" w:rsidR="00D407E8" w:rsidRDefault="00D407E8" w:rsidP="00D407E8">
      <w:r>
        <w:t>1)</w:t>
      </w:r>
      <w:r w:rsidRPr="0050428F">
        <w:rPr>
          <w:b/>
        </w:rPr>
        <w:t>Formaalne reguleeritud debatt</w:t>
      </w:r>
      <w:r>
        <w:t xml:space="preserve"> (toimub kõnejärjestuse alusel</w:t>
      </w:r>
      <w:r w:rsidR="0050428F">
        <w:t>, kõnejärjekorda lisamise soovist tuleb eesistujale märku anda oma riigi sildi tõstmisega. Kõnejärjekorras saab igal riigil olla korraga üks kõne. Pärast oma kõne lõpetamist võib taas märku anda soovist uuesti kõnejärjekorda saada.</w:t>
      </w:r>
      <w:r>
        <w:t>)</w:t>
      </w:r>
    </w:p>
    <w:p w14:paraId="3CFD02BB" w14:textId="77777777" w:rsidR="00D407E8" w:rsidRDefault="00D407E8" w:rsidP="00D407E8"/>
    <w:p w14:paraId="515E86F7" w14:textId="77777777" w:rsidR="00D407E8" w:rsidRDefault="00D407E8" w:rsidP="00D407E8">
      <w:r>
        <w:t>2)</w:t>
      </w:r>
      <w:r w:rsidRPr="0050428F">
        <w:rPr>
          <w:b/>
        </w:rPr>
        <w:t>Informaalne reguleeritud debatt</w:t>
      </w:r>
      <w:r>
        <w:t xml:space="preserve"> (eesistuja reguleerib sõnavõtte jooksvalt</w:t>
      </w:r>
      <w:r w:rsidR="0050428F">
        <w:t>, sõna saamiseks tuleb vastavast soovist oma riigi sildiga märku anda</w:t>
      </w:r>
      <w:r>
        <w:t>)</w:t>
      </w:r>
    </w:p>
    <w:p w14:paraId="326C9310" w14:textId="77777777" w:rsidR="00D407E8" w:rsidRDefault="00D407E8" w:rsidP="00D407E8"/>
    <w:p w14:paraId="0A52A4C8" w14:textId="77777777" w:rsidR="00D407E8" w:rsidRDefault="00D407E8" w:rsidP="00D407E8">
      <w:r>
        <w:t>3)</w:t>
      </w:r>
      <w:r w:rsidRPr="0050428F">
        <w:rPr>
          <w:b/>
        </w:rPr>
        <w:t>Informaalne reguleerimata debatt</w:t>
      </w:r>
      <w:r>
        <w:t xml:space="preserve"> (täiesti vabad kõnelused, sisuliselt paus formaalses debatis, võimalus teiste riikidega otsekõnelusi pidada)</w:t>
      </w:r>
    </w:p>
    <w:p w14:paraId="1F884993" w14:textId="77777777" w:rsidR="00D407E8" w:rsidRDefault="00D407E8" w:rsidP="00D407E8"/>
    <w:p w14:paraId="4A7B59BA" w14:textId="343D71FC" w:rsidR="00D407E8" w:rsidRDefault="00D407E8" w:rsidP="00D407E8">
      <w:r>
        <w:t xml:space="preserve">Ühest debativormist teise liikumine ja </w:t>
      </w:r>
      <w:r w:rsidR="009F4215">
        <w:t>parandus</w:t>
      </w:r>
      <w:r>
        <w:t>ettepanekute menetlemine toimub vastavate ettepanekute üle hääletamisega (</w:t>
      </w:r>
      <w:r w:rsidR="00C23D5F">
        <w:t xml:space="preserve">otsustamiseks on </w:t>
      </w:r>
      <w:r>
        <w:t>vajalik lihthäälteenamus nin</w:t>
      </w:r>
      <w:r w:rsidR="000B2E44">
        <w:t xml:space="preserve">g eesistujal on õigus ettepanek ajalistel või muudel kaalutlustel </w:t>
      </w:r>
      <w:r>
        <w:t>tagasi lükata). Samuti otsustata</w:t>
      </w:r>
      <w:r w:rsidR="000B2E44">
        <w:t>kse hääletusega debati lõpetamin</w:t>
      </w:r>
      <w:r>
        <w:t xml:space="preserve">e ja </w:t>
      </w:r>
      <w:r w:rsidR="000B2E44">
        <w:t>resolutsiooni üle hääletamise juurde liikumine.</w:t>
      </w:r>
    </w:p>
    <w:p w14:paraId="3FE7CF20" w14:textId="77777777" w:rsidR="00C227C1" w:rsidRDefault="00C227C1" w:rsidP="00D407E8"/>
    <w:p w14:paraId="792E1FCA" w14:textId="77777777" w:rsidR="00D407E8" w:rsidRPr="00DD1984" w:rsidRDefault="009F4215" w:rsidP="009F4215">
      <w:pPr>
        <w:pStyle w:val="Heading2"/>
        <w:rPr>
          <w:rFonts w:ascii="Times New Roman" w:hAnsi="Times New Roman"/>
        </w:rPr>
      </w:pPr>
      <w:r>
        <w:lastRenderedPageBreak/>
        <w:t>Parandus</w:t>
      </w:r>
      <w:r w:rsidR="00D407E8">
        <w:t>ettepanekud</w:t>
      </w:r>
    </w:p>
    <w:p w14:paraId="798685CF" w14:textId="77777777" w:rsidR="00D407E8" w:rsidRDefault="009F4215" w:rsidP="009F4215">
      <w:r w:rsidRPr="009F4215">
        <w:t>Parandusettepanekute</w:t>
      </w:r>
      <w:r>
        <w:rPr>
          <w:rFonts w:ascii="Times New Roman" w:hAnsi="Times New Roman"/>
        </w:rPr>
        <w:t xml:space="preserve"> </w:t>
      </w:r>
      <w:r w:rsidR="00D407E8" w:rsidRPr="009F4215">
        <w:t>abil</w:t>
      </w:r>
      <w:r w:rsidR="00D407E8">
        <w:t xml:space="preserve"> saab resolutsiooni muuta. Resolutsioonist saab punkte maha võtta, neid sinna juurde lisada või modifitseerida.</w:t>
      </w:r>
    </w:p>
    <w:p w14:paraId="38C8591A" w14:textId="77777777" w:rsidR="00D407E8" w:rsidRDefault="00D407E8" w:rsidP="009F4215"/>
    <w:p w14:paraId="790EFA81" w14:textId="60AD1CA4" w:rsidR="00D407E8" w:rsidRDefault="009F4215" w:rsidP="009F4215">
      <w:r>
        <w:t>Parandusettepanekud</w:t>
      </w:r>
      <w:r w:rsidR="00D407E8">
        <w:t xml:space="preserve"> tuleb</w:t>
      </w:r>
      <w:r w:rsidR="005875E2">
        <w:t xml:space="preserve"> esitada pausi ajal eesistujale</w:t>
      </w:r>
      <w:r w:rsidR="00D407E8">
        <w:t xml:space="preserve"> selleks ette nähtud vormil. </w:t>
      </w:r>
      <w:r w:rsidR="005875E2">
        <w:t>Iga pausi lõpus menetletakse esitatud parandusettepanekuid.</w:t>
      </w:r>
    </w:p>
    <w:p w14:paraId="4EAD32AE" w14:textId="77777777" w:rsidR="00D407E8" w:rsidRDefault="00D407E8" w:rsidP="009F4215"/>
    <w:p w14:paraId="657E14F3" w14:textId="7ABF54B7" w:rsidR="00284F71" w:rsidRDefault="009F4215" w:rsidP="009F4215">
      <w:r w:rsidRPr="009F4215">
        <w:t>Parandus</w:t>
      </w:r>
      <w:r w:rsidR="00284F71" w:rsidRPr="009F4215">
        <w:t>ettep</w:t>
      </w:r>
      <w:r w:rsidR="0050428F" w:rsidRPr="009F4215">
        <w:t>ane</w:t>
      </w:r>
      <w:r w:rsidR="00C23D5F">
        <w:t>ku arutelu</w:t>
      </w:r>
      <w:r w:rsidR="005875E2">
        <w:t xml:space="preserve"> algab ettepaneku esitaja kommentaariga ning arutelu</w:t>
      </w:r>
      <w:r w:rsidR="00C23D5F">
        <w:t xml:space="preserve"> jooksul</w:t>
      </w:r>
      <w:r w:rsidR="0050428F">
        <w:t xml:space="preserve"> tuleb esitada</w:t>
      </w:r>
      <w:r w:rsidR="00284F71">
        <w:t xml:space="preserve"> vähemalt vähem</w:t>
      </w:r>
      <w:r w:rsidR="005875E2">
        <w:t>alt kaks poolt- ja kaks</w:t>
      </w:r>
      <w:r w:rsidR="009553B0">
        <w:t xml:space="preserve"> vastukõne</w:t>
      </w:r>
      <w:r w:rsidR="005875E2">
        <w:t>t</w:t>
      </w:r>
      <w:r w:rsidR="009553B0">
        <w:t xml:space="preserve"> antud ettepaneku kohta</w:t>
      </w:r>
      <w:r>
        <w:rPr>
          <w:rFonts w:ascii="Times New Roman" w:hAnsi="Times New Roman"/>
        </w:rPr>
        <w:t>.</w:t>
      </w:r>
      <w:r>
        <w:t xml:space="preserve"> </w:t>
      </w:r>
      <w:r w:rsidR="00284F71">
        <w:t>Resolutsiooni muutmis</w:t>
      </w:r>
      <w:r w:rsidR="005875E2">
        <w:t>eks on vajalik lihthäälteenamus ja ettepaneku hääletuse juurde liikuda saavad teha nii eesistuja kui delegatsioonid.</w:t>
      </w:r>
    </w:p>
    <w:p w14:paraId="30F6A304" w14:textId="77777777" w:rsidR="00D407E8" w:rsidRPr="00B96B6C" w:rsidRDefault="00D407E8" w:rsidP="00D407E8">
      <w:pPr>
        <w:rPr>
          <w:rFonts w:ascii="Times New Roman" w:hAnsi="Times New Roman"/>
        </w:rPr>
      </w:pPr>
    </w:p>
    <w:p w14:paraId="00D8AA25" w14:textId="77777777" w:rsidR="00D407E8" w:rsidRPr="00DD1984" w:rsidRDefault="0050428F" w:rsidP="000B2E44">
      <w:pPr>
        <w:pStyle w:val="Heading2"/>
        <w:rPr>
          <w:rFonts w:ascii="Times New Roman" w:hAnsi="Times New Roman"/>
        </w:rPr>
      </w:pPr>
      <w:r>
        <w:t>H</w:t>
      </w:r>
      <w:r w:rsidR="000B2E44">
        <w:t xml:space="preserve">ääletus </w:t>
      </w:r>
    </w:p>
    <w:p w14:paraId="797EB2B0" w14:textId="49C08BC8" w:rsidR="00D407E8" w:rsidRPr="001D7FA6" w:rsidRDefault="005875E2" w:rsidP="00D407E8">
      <w:pPr>
        <w:rPr>
          <w:rFonts w:ascii="Times New Roman" w:hAnsi="Times New Roman"/>
        </w:rPr>
      </w:pPr>
      <w:r>
        <w:t xml:space="preserve">Resolutsiooni vastuvõtmiseks on vajalik </w:t>
      </w:r>
      <w:r w:rsidR="001D7FA6">
        <w:t>2/3 häälteenamus ja soovi korral saab hääletada osade üle eraldi.</w:t>
      </w:r>
    </w:p>
    <w:p w14:paraId="0C99F071" w14:textId="77777777" w:rsidR="00701101" w:rsidRPr="009F4215" w:rsidRDefault="00701101">
      <w:pPr>
        <w:rPr>
          <w:rFonts w:ascii="Times New Roman" w:hAnsi="Times New Roman"/>
        </w:rPr>
      </w:pPr>
    </w:p>
    <w:sectPr w:rsidR="00701101" w:rsidRPr="009F4215" w:rsidSect="007011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50E48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A829CA"/>
    <w:multiLevelType w:val="hybridMultilevel"/>
    <w:tmpl w:val="715C2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27282"/>
    <w:multiLevelType w:val="hybridMultilevel"/>
    <w:tmpl w:val="085C1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E8"/>
    <w:rsid w:val="00076E84"/>
    <w:rsid w:val="000B2E44"/>
    <w:rsid w:val="000C30DC"/>
    <w:rsid w:val="001D7FA6"/>
    <w:rsid w:val="00284F71"/>
    <w:rsid w:val="003D13ED"/>
    <w:rsid w:val="003E01F4"/>
    <w:rsid w:val="004D1674"/>
    <w:rsid w:val="0050428F"/>
    <w:rsid w:val="005505CF"/>
    <w:rsid w:val="005875E2"/>
    <w:rsid w:val="006A7522"/>
    <w:rsid w:val="00701101"/>
    <w:rsid w:val="00810BE2"/>
    <w:rsid w:val="00865C39"/>
    <w:rsid w:val="008B0221"/>
    <w:rsid w:val="008C706F"/>
    <w:rsid w:val="009121CF"/>
    <w:rsid w:val="009553B0"/>
    <w:rsid w:val="009F4215"/>
    <w:rsid w:val="00A52AEC"/>
    <w:rsid w:val="00A57FFB"/>
    <w:rsid w:val="00AA274C"/>
    <w:rsid w:val="00B27394"/>
    <w:rsid w:val="00B50373"/>
    <w:rsid w:val="00B67494"/>
    <w:rsid w:val="00BC6B49"/>
    <w:rsid w:val="00C142D5"/>
    <w:rsid w:val="00C227C1"/>
    <w:rsid w:val="00C23D5F"/>
    <w:rsid w:val="00C91A6F"/>
    <w:rsid w:val="00D407E8"/>
    <w:rsid w:val="00EE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73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E8"/>
    <w:rPr>
      <w:sz w:val="24"/>
      <w:szCs w:val="24"/>
    </w:rPr>
  </w:style>
  <w:style w:type="paragraph" w:styleId="Heading1">
    <w:name w:val="heading 1"/>
    <w:basedOn w:val="Normal"/>
    <w:next w:val="Normal"/>
    <w:link w:val="Heading1Char"/>
    <w:uiPriority w:val="9"/>
    <w:qFormat/>
    <w:rsid w:val="00D407E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D407E8"/>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
    <w:unhideWhenUsed/>
    <w:qFormat/>
    <w:rsid w:val="0050428F"/>
    <w:pPr>
      <w:keepNext/>
      <w:keepLines/>
      <w:spacing w:before="200"/>
      <w:outlineLvl w:val="2"/>
    </w:pPr>
    <w:rPr>
      <w:rFonts w:ascii="Calibri" w:eastAsia="ＭＳ ゴシック" w:hAnsi="Calibri"/>
      <w:b/>
      <w:bCs/>
      <w:color w:val="4F81BD"/>
    </w:rPr>
  </w:style>
  <w:style w:type="paragraph" w:styleId="Heading4">
    <w:name w:val="heading 4"/>
    <w:basedOn w:val="Normal"/>
    <w:next w:val="Normal"/>
    <w:link w:val="Heading4Char"/>
    <w:uiPriority w:val="9"/>
    <w:unhideWhenUsed/>
    <w:qFormat/>
    <w:rsid w:val="00D407E8"/>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EE6C56"/>
    <w:pPr>
      <w:keepNext/>
      <w:numPr>
        <w:numId w:val="1"/>
      </w:numPr>
      <w:contextualSpacing/>
      <w:outlineLvl w:val="0"/>
    </w:pPr>
    <w:rPr>
      <w:rFonts w:ascii="Times New Roman" w:eastAsia="ＭＳ ゴシック" w:hAnsi="Times New Roman"/>
      <w:sz w:val="28"/>
      <w:szCs w:val="28"/>
    </w:rPr>
  </w:style>
  <w:style w:type="paragraph" w:styleId="NoteLevel2">
    <w:name w:val="Note Level 2"/>
    <w:basedOn w:val="Normal"/>
    <w:uiPriority w:val="99"/>
    <w:semiHidden/>
    <w:unhideWhenUsed/>
    <w:rsid w:val="00EE6C56"/>
    <w:pPr>
      <w:keepNext/>
      <w:numPr>
        <w:ilvl w:val="1"/>
        <w:numId w:val="1"/>
      </w:numPr>
      <w:contextualSpacing/>
      <w:outlineLvl w:val="1"/>
    </w:pPr>
    <w:rPr>
      <w:rFonts w:ascii="Times New Roman" w:eastAsia="ＭＳ ゴシック" w:hAnsi="Times New Roman"/>
      <w:sz w:val="28"/>
      <w:szCs w:val="28"/>
    </w:rPr>
  </w:style>
  <w:style w:type="paragraph" w:styleId="NoteLevel3">
    <w:name w:val="Note Level 3"/>
    <w:basedOn w:val="Normal"/>
    <w:uiPriority w:val="99"/>
    <w:semiHidden/>
    <w:unhideWhenUsed/>
    <w:rsid w:val="00EE6C56"/>
    <w:pPr>
      <w:keepNext/>
      <w:numPr>
        <w:ilvl w:val="2"/>
        <w:numId w:val="1"/>
      </w:numPr>
      <w:contextualSpacing/>
      <w:outlineLvl w:val="2"/>
    </w:pPr>
    <w:rPr>
      <w:rFonts w:ascii="Times New Roman" w:eastAsia="ＭＳ ゴシック" w:hAnsi="Times New Roman"/>
      <w:sz w:val="28"/>
      <w:szCs w:val="28"/>
    </w:rPr>
  </w:style>
  <w:style w:type="paragraph" w:styleId="NoteLevel4">
    <w:name w:val="Note Level 4"/>
    <w:basedOn w:val="Normal"/>
    <w:uiPriority w:val="99"/>
    <w:semiHidden/>
    <w:unhideWhenUsed/>
    <w:rsid w:val="00EE6C56"/>
    <w:pPr>
      <w:keepNext/>
      <w:numPr>
        <w:ilvl w:val="3"/>
        <w:numId w:val="1"/>
      </w:numPr>
      <w:contextualSpacing/>
      <w:outlineLvl w:val="3"/>
    </w:pPr>
    <w:rPr>
      <w:rFonts w:ascii="Times New Roman" w:eastAsia="ＭＳ ゴシック" w:hAnsi="Times New Roman"/>
      <w:sz w:val="28"/>
      <w:szCs w:val="28"/>
    </w:rPr>
  </w:style>
  <w:style w:type="paragraph" w:styleId="NoteLevel5">
    <w:name w:val="Note Level 5"/>
    <w:basedOn w:val="Normal"/>
    <w:uiPriority w:val="99"/>
    <w:semiHidden/>
    <w:unhideWhenUsed/>
    <w:rsid w:val="00EE6C56"/>
    <w:pPr>
      <w:keepNext/>
      <w:numPr>
        <w:ilvl w:val="4"/>
        <w:numId w:val="1"/>
      </w:numPr>
      <w:contextualSpacing/>
      <w:outlineLvl w:val="4"/>
    </w:pPr>
    <w:rPr>
      <w:rFonts w:ascii="Times New Roman" w:eastAsia="ＭＳ ゴシック" w:hAnsi="Times New Roman"/>
      <w:sz w:val="28"/>
      <w:szCs w:val="28"/>
    </w:rPr>
  </w:style>
  <w:style w:type="paragraph" w:styleId="NoteLevel6">
    <w:name w:val="Note Level 6"/>
    <w:basedOn w:val="Normal"/>
    <w:uiPriority w:val="99"/>
    <w:semiHidden/>
    <w:unhideWhenUsed/>
    <w:rsid w:val="00EE6C56"/>
    <w:pPr>
      <w:keepNext/>
      <w:numPr>
        <w:ilvl w:val="5"/>
        <w:numId w:val="1"/>
      </w:numPr>
      <w:contextualSpacing/>
      <w:outlineLvl w:val="5"/>
    </w:pPr>
    <w:rPr>
      <w:rFonts w:ascii="Times New Roman" w:eastAsia="ＭＳ ゴシック" w:hAnsi="Times New Roman"/>
      <w:sz w:val="28"/>
      <w:szCs w:val="28"/>
    </w:rPr>
  </w:style>
  <w:style w:type="paragraph" w:styleId="NoteLevel7">
    <w:name w:val="Note Level 7"/>
    <w:basedOn w:val="Normal"/>
    <w:uiPriority w:val="99"/>
    <w:semiHidden/>
    <w:unhideWhenUsed/>
    <w:rsid w:val="00EE6C56"/>
    <w:pPr>
      <w:keepNext/>
      <w:numPr>
        <w:ilvl w:val="6"/>
        <w:numId w:val="1"/>
      </w:numPr>
      <w:contextualSpacing/>
      <w:outlineLvl w:val="6"/>
    </w:pPr>
    <w:rPr>
      <w:rFonts w:ascii="Times New Roman" w:eastAsia="ＭＳ ゴシック" w:hAnsi="Times New Roman"/>
      <w:sz w:val="28"/>
      <w:szCs w:val="28"/>
    </w:rPr>
  </w:style>
  <w:style w:type="paragraph" w:styleId="NoteLevel8">
    <w:name w:val="Note Level 8"/>
    <w:basedOn w:val="Normal"/>
    <w:uiPriority w:val="99"/>
    <w:semiHidden/>
    <w:unhideWhenUsed/>
    <w:rsid w:val="00EE6C56"/>
    <w:pPr>
      <w:keepNext/>
      <w:numPr>
        <w:ilvl w:val="7"/>
        <w:numId w:val="1"/>
      </w:numPr>
      <w:contextualSpacing/>
      <w:outlineLvl w:val="7"/>
    </w:pPr>
    <w:rPr>
      <w:rFonts w:ascii="Times New Roman" w:eastAsia="ＭＳ ゴシック" w:hAnsi="Times New Roman"/>
      <w:sz w:val="28"/>
      <w:szCs w:val="28"/>
    </w:rPr>
  </w:style>
  <w:style w:type="paragraph" w:styleId="NoteLevel9">
    <w:name w:val="Note Level 9"/>
    <w:basedOn w:val="Normal"/>
    <w:uiPriority w:val="99"/>
    <w:semiHidden/>
    <w:unhideWhenUsed/>
    <w:rsid w:val="00EE6C56"/>
    <w:pPr>
      <w:keepNext/>
      <w:numPr>
        <w:ilvl w:val="8"/>
        <w:numId w:val="1"/>
      </w:numPr>
      <w:contextualSpacing/>
      <w:outlineLvl w:val="8"/>
    </w:pPr>
    <w:rPr>
      <w:rFonts w:ascii="Times New Roman" w:eastAsia="ＭＳ ゴシック" w:hAnsi="Times New Roman"/>
      <w:sz w:val="28"/>
      <w:szCs w:val="28"/>
    </w:rPr>
  </w:style>
  <w:style w:type="character" w:customStyle="1" w:styleId="Heading1Char">
    <w:name w:val="Heading 1 Char"/>
    <w:link w:val="Heading1"/>
    <w:uiPriority w:val="9"/>
    <w:rsid w:val="00D407E8"/>
    <w:rPr>
      <w:rFonts w:ascii="Calibri" w:eastAsia="ＭＳ ゴシック" w:hAnsi="Calibri" w:cs="Times New Roman"/>
      <w:b/>
      <w:bCs/>
      <w:color w:val="345A8A"/>
      <w:sz w:val="32"/>
      <w:szCs w:val="32"/>
    </w:rPr>
  </w:style>
  <w:style w:type="character" w:customStyle="1" w:styleId="Heading2Char">
    <w:name w:val="Heading 2 Char"/>
    <w:link w:val="Heading2"/>
    <w:uiPriority w:val="9"/>
    <w:rsid w:val="00D407E8"/>
    <w:rPr>
      <w:rFonts w:ascii="Calibri" w:eastAsia="ＭＳ ゴシック" w:hAnsi="Calibri" w:cs="Times New Roman"/>
      <w:b/>
      <w:bCs/>
      <w:color w:val="4F81BD"/>
      <w:sz w:val="26"/>
      <w:szCs w:val="26"/>
    </w:rPr>
  </w:style>
  <w:style w:type="character" w:customStyle="1" w:styleId="Heading4Char">
    <w:name w:val="Heading 4 Char"/>
    <w:link w:val="Heading4"/>
    <w:uiPriority w:val="9"/>
    <w:rsid w:val="00D407E8"/>
    <w:rPr>
      <w:rFonts w:ascii="Calibri" w:eastAsia="ＭＳ ゴシック" w:hAnsi="Calibri" w:cs="Times New Roman"/>
      <w:b/>
      <w:bCs/>
      <w:i/>
      <w:iCs/>
      <w:color w:val="4F81BD"/>
    </w:rPr>
  </w:style>
  <w:style w:type="paragraph" w:styleId="Title">
    <w:name w:val="Title"/>
    <w:basedOn w:val="Normal"/>
    <w:next w:val="Normal"/>
    <w:link w:val="TitleChar"/>
    <w:uiPriority w:val="10"/>
    <w:qFormat/>
    <w:rsid w:val="000B2E44"/>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0B2E44"/>
    <w:rPr>
      <w:rFonts w:ascii="Calibri" w:eastAsia="ＭＳ ゴシック" w:hAnsi="Calibri" w:cs="Times New Roman"/>
      <w:color w:val="17365D"/>
      <w:spacing w:val="5"/>
      <w:kern w:val="28"/>
      <w:sz w:val="52"/>
      <w:szCs w:val="52"/>
    </w:rPr>
  </w:style>
  <w:style w:type="character" w:customStyle="1" w:styleId="Heading3Char">
    <w:name w:val="Heading 3 Char"/>
    <w:link w:val="Heading3"/>
    <w:uiPriority w:val="9"/>
    <w:rsid w:val="0050428F"/>
    <w:rPr>
      <w:rFonts w:ascii="Calibri" w:eastAsia="ＭＳ ゴシック" w:hAnsi="Calibri" w:cs="Times New Roman"/>
      <w:b/>
      <w:bCs/>
      <w:color w:val="4F81BD"/>
    </w:rPr>
  </w:style>
  <w:style w:type="paragraph" w:styleId="ListParagraph">
    <w:name w:val="List Paragraph"/>
    <w:basedOn w:val="Normal"/>
    <w:uiPriority w:val="34"/>
    <w:qFormat/>
    <w:rsid w:val="00C23D5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E8"/>
    <w:rPr>
      <w:sz w:val="24"/>
      <w:szCs w:val="24"/>
    </w:rPr>
  </w:style>
  <w:style w:type="paragraph" w:styleId="Heading1">
    <w:name w:val="heading 1"/>
    <w:basedOn w:val="Normal"/>
    <w:next w:val="Normal"/>
    <w:link w:val="Heading1Char"/>
    <w:uiPriority w:val="9"/>
    <w:qFormat/>
    <w:rsid w:val="00D407E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D407E8"/>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
    <w:unhideWhenUsed/>
    <w:qFormat/>
    <w:rsid w:val="0050428F"/>
    <w:pPr>
      <w:keepNext/>
      <w:keepLines/>
      <w:spacing w:before="200"/>
      <w:outlineLvl w:val="2"/>
    </w:pPr>
    <w:rPr>
      <w:rFonts w:ascii="Calibri" w:eastAsia="ＭＳ ゴシック" w:hAnsi="Calibri"/>
      <w:b/>
      <w:bCs/>
      <w:color w:val="4F81BD"/>
    </w:rPr>
  </w:style>
  <w:style w:type="paragraph" w:styleId="Heading4">
    <w:name w:val="heading 4"/>
    <w:basedOn w:val="Normal"/>
    <w:next w:val="Normal"/>
    <w:link w:val="Heading4Char"/>
    <w:uiPriority w:val="9"/>
    <w:unhideWhenUsed/>
    <w:qFormat/>
    <w:rsid w:val="00D407E8"/>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EE6C56"/>
    <w:pPr>
      <w:keepNext/>
      <w:numPr>
        <w:numId w:val="1"/>
      </w:numPr>
      <w:contextualSpacing/>
      <w:outlineLvl w:val="0"/>
    </w:pPr>
    <w:rPr>
      <w:rFonts w:ascii="Times New Roman" w:eastAsia="ＭＳ ゴシック" w:hAnsi="Times New Roman"/>
      <w:sz w:val="28"/>
      <w:szCs w:val="28"/>
    </w:rPr>
  </w:style>
  <w:style w:type="paragraph" w:styleId="NoteLevel2">
    <w:name w:val="Note Level 2"/>
    <w:basedOn w:val="Normal"/>
    <w:uiPriority w:val="99"/>
    <w:semiHidden/>
    <w:unhideWhenUsed/>
    <w:rsid w:val="00EE6C56"/>
    <w:pPr>
      <w:keepNext/>
      <w:numPr>
        <w:ilvl w:val="1"/>
        <w:numId w:val="1"/>
      </w:numPr>
      <w:contextualSpacing/>
      <w:outlineLvl w:val="1"/>
    </w:pPr>
    <w:rPr>
      <w:rFonts w:ascii="Times New Roman" w:eastAsia="ＭＳ ゴシック" w:hAnsi="Times New Roman"/>
      <w:sz w:val="28"/>
      <w:szCs w:val="28"/>
    </w:rPr>
  </w:style>
  <w:style w:type="paragraph" w:styleId="NoteLevel3">
    <w:name w:val="Note Level 3"/>
    <w:basedOn w:val="Normal"/>
    <w:uiPriority w:val="99"/>
    <w:semiHidden/>
    <w:unhideWhenUsed/>
    <w:rsid w:val="00EE6C56"/>
    <w:pPr>
      <w:keepNext/>
      <w:numPr>
        <w:ilvl w:val="2"/>
        <w:numId w:val="1"/>
      </w:numPr>
      <w:contextualSpacing/>
      <w:outlineLvl w:val="2"/>
    </w:pPr>
    <w:rPr>
      <w:rFonts w:ascii="Times New Roman" w:eastAsia="ＭＳ ゴシック" w:hAnsi="Times New Roman"/>
      <w:sz w:val="28"/>
      <w:szCs w:val="28"/>
    </w:rPr>
  </w:style>
  <w:style w:type="paragraph" w:styleId="NoteLevel4">
    <w:name w:val="Note Level 4"/>
    <w:basedOn w:val="Normal"/>
    <w:uiPriority w:val="99"/>
    <w:semiHidden/>
    <w:unhideWhenUsed/>
    <w:rsid w:val="00EE6C56"/>
    <w:pPr>
      <w:keepNext/>
      <w:numPr>
        <w:ilvl w:val="3"/>
        <w:numId w:val="1"/>
      </w:numPr>
      <w:contextualSpacing/>
      <w:outlineLvl w:val="3"/>
    </w:pPr>
    <w:rPr>
      <w:rFonts w:ascii="Times New Roman" w:eastAsia="ＭＳ ゴシック" w:hAnsi="Times New Roman"/>
      <w:sz w:val="28"/>
      <w:szCs w:val="28"/>
    </w:rPr>
  </w:style>
  <w:style w:type="paragraph" w:styleId="NoteLevel5">
    <w:name w:val="Note Level 5"/>
    <w:basedOn w:val="Normal"/>
    <w:uiPriority w:val="99"/>
    <w:semiHidden/>
    <w:unhideWhenUsed/>
    <w:rsid w:val="00EE6C56"/>
    <w:pPr>
      <w:keepNext/>
      <w:numPr>
        <w:ilvl w:val="4"/>
        <w:numId w:val="1"/>
      </w:numPr>
      <w:contextualSpacing/>
      <w:outlineLvl w:val="4"/>
    </w:pPr>
    <w:rPr>
      <w:rFonts w:ascii="Times New Roman" w:eastAsia="ＭＳ ゴシック" w:hAnsi="Times New Roman"/>
      <w:sz w:val="28"/>
      <w:szCs w:val="28"/>
    </w:rPr>
  </w:style>
  <w:style w:type="paragraph" w:styleId="NoteLevel6">
    <w:name w:val="Note Level 6"/>
    <w:basedOn w:val="Normal"/>
    <w:uiPriority w:val="99"/>
    <w:semiHidden/>
    <w:unhideWhenUsed/>
    <w:rsid w:val="00EE6C56"/>
    <w:pPr>
      <w:keepNext/>
      <w:numPr>
        <w:ilvl w:val="5"/>
        <w:numId w:val="1"/>
      </w:numPr>
      <w:contextualSpacing/>
      <w:outlineLvl w:val="5"/>
    </w:pPr>
    <w:rPr>
      <w:rFonts w:ascii="Times New Roman" w:eastAsia="ＭＳ ゴシック" w:hAnsi="Times New Roman"/>
      <w:sz w:val="28"/>
      <w:szCs w:val="28"/>
    </w:rPr>
  </w:style>
  <w:style w:type="paragraph" w:styleId="NoteLevel7">
    <w:name w:val="Note Level 7"/>
    <w:basedOn w:val="Normal"/>
    <w:uiPriority w:val="99"/>
    <w:semiHidden/>
    <w:unhideWhenUsed/>
    <w:rsid w:val="00EE6C56"/>
    <w:pPr>
      <w:keepNext/>
      <w:numPr>
        <w:ilvl w:val="6"/>
        <w:numId w:val="1"/>
      </w:numPr>
      <w:contextualSpacing/>
      <w:outlineLvl w:val="6"/>
    </w:pPr>
    <w:rPr>
      <w:rFonts w:ascii="Times New Roman" w:eastAsia="ＭＳ ゴシック" w:hAnsi="Times New Roman"/>
      <w:sz w:val="28"/>
      <w:szCs w:val="28"/>
    </w:rPr>
  </w:style>
  <w:style w:type="paragraph" w:styleId="NoteLevel8">
    <w:name w:val="Note Level 8"/>
    <w:basedOn w:val="Normal"/>
    <w:uiPriority w:val="99"/>
    <w:semiHidden/>
    <w:unhideWhenUsed/>
    <w:rsid w:val="00EE6C56"/>
    <w:pPr>
      <w:keepNext/>
      <w:numPr>
        <w:ilvl w:val="7"/>
        <w:numId w:val="1"/>
      </w:numPr>
      <w:contextualSpacing/>
      <w:outlineLvl w:val="7"/>
    </w:pPr>
    <w:rPr>
      <w:rFonts w:ascii="Times New Roman" w:eastAsia="ＭＳ ゴシック" w:hAnsi="Times New Roman"/>
      <w:sz w:val="28"/>
      <w:szCs w:val="28"/>
    </w:rPr>
  </w:style>
  <w:style w:type="paragraph" w:styleId="NoteLevel9">
    <w:name w:val="Note Level 9"/>
    <w:basedOn w:val="Normal"/>
    <w:uiPriority w:val="99"/>
    <w:semiHidden/>
    <w:unhideWhenUsed/>
    <w:rsid w:val="00EE6C56"/>
    <w:pPr>
      <w:keepNext/>
      <w:numPr>
        <w:ilvl w:val="8"/>
        <w:numId w:val="1"/>
      </w:numPr>
      <w:contextualSpacing/>
      <w:outlineLvl w:val="8"/>
    </w:pPr>
    <w:rPr>
      <w:rFonts w:ascii="Times New Roman" w:eastAsia="ＭＳ ゴシック" w:hAnsi="Times New Roman"/>
      <w:sz w:val="28"/>
      <w:szCs w:val="28"/>
    </w:rPr>
  </w:style>
  <w:style w:type="character" w:customStyle="1" w:styleId="Heading1Char">
    <w:name w:val="Heading 1 Char"/>
    <w:link w:val="Heading1"/>
    <w:uiPriority w:val="9"/>
    <w:rsid w:val="00D407E8"/>
    <w:rPr>
      <w:rFonts w:ascii="Calibri" w:eastAsia="ＭＳ ゴシック" w:hAnsi="Calibri" w:cs="Times New Roman"/>
      <w:b/>
      <w:bCs/>
      <w:color w:val="345A8A"/>
      <w:sz w:val="32"/>
      <w:szCs w:val="32"/>
    </w:rPr>
  </w:style>
  <w:style w:type="character" w:customStyle="1" w:styleId="Heading2Char">
    <w:name w:val="Heading 2 Char"/>
    <w:link w:val="Heading2"/>
    <w:uiPriority w:val="9"/>
    <w:rsid w:val="00D407E8"/>
    <w:rPr>
      <w:rFonts w:ascii="Calibri" w:eastAsia="ＭＳ ゴシック" w:hAnsi="Calibri" w:cs="Times New Roman"/>
      <w:b/>
      <w:bCs/>
      <w:color w:val="4F81BD"/>
      <w:sz w:val="26"/>
      <w:szCs w:val="26"/>
    </w:rPr>
  </w:style>
  <w:style w:type="character" w:customStyle="1" w:styleId="Heading4Char">
    <w:name w:val="Heading 4 Char"/>
    <w:link w:val="Heading4"/>
    <w:uiPriority w:val="9"/>
    <w:rsid w:val="00D407E8"/>
    <w:rPr>
      <w:rFonts w:ascii="Calibri" w:eastAsia="ＭＳ ゴシック" w:hAnsi="Calibri" w:cs="Times New Roman"/>
      <w:b/>
      <w:bCs/>
      <w:i/>
      <w:iCs/>
      <w:color w:val="4F81BD"/>
    </w:rPr>
  </w:style>
  <w:style w:type="paragraph" w:styleId="Title">
    <w:name w:val="Title"/>
    <w:basedOn w:val="Normal"/>
    <w:next w:val="Normal"/>
    <w:link w:val="TitleChar"/>
    <w:uiPriority w:val="10"/>
    <w:qFormat/>
    <w:rsid w:val="000B2E44"/>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0B2E44"/>
    <w:rPr>
      <w:rFonts w:ascii="Calibri" w:eastAsia="ＭＳ ゴシック" w:hAnsi="Calibri" w:cs="Times New Roman"/>
      <w:color w:val="17365D"/>
      <w:spacing w:val="5"/>
      <w:kern w:val="28"/>
      <w:sz w:val="52"/>
      <w:szCs w:val="52"/>
    </w:rPr>
  </w:style>
  <w:style w:type="character" w:customStyle="1" w:styleId="Heading3Char">
    <w:name w:val="Heading 3 Char"/>
    <w:link w:val="Heading3"/>
    <w:uiPriority w:val="9"/>
    <w:rsid w:val="0050428F"/>
    <w:rPr>
      <w:rFonts w:ascii="Calibri" w:eastAsia="ＭＳ ゴシック" w:hAnsi="Calibri" w:cs="Times New Roman"/>
      <w:b/>
      <w:bCs/>
      <w:color w:val="4F81BD"/>
    </w:rPr>
  </w:style>
  <w:style w:type="paragraph" w:styleId="ListParagraph">
    <w:name w:val="List Paragraph"/>
    <w:basedOn w:val="Normal"/>
    <w:uiPriority w:val="34"/>
    <w:qFormat/>
    <w:rsid w:val="00C23D5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2269</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Ajakava</vt:lpstr>
      <vt:lpstr>    Reede</vt:lpstr>
      <vt:lpstr>    Laupäev täpsem_</vt:lpstr>
      <vt:lpstr>    Pühapäev</vt:lpstr>
      <vt:lpstr>Avakõned</vt:lpstr>
      <vt:lpstr>Reedene õhtusöök</vt:lpstr>
      <vt:lpstr>Komiteetöö</vt:lpstr>
      <vt:lpstr>Komiteetöö osad (debatt, parandusettepanekud, hääletus)</vt:lpstr>
      <vt:lpstr>    Debatt</vt:lpstr>
      <vt:lpstr>    Parandusettepanekud</vt:lpstr>
      <vt:lpstr>    Hääletus </vt:lpstr>
      <vt:lpstr>Peaassamblee</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 Talmar</dc:creator>
  <cp:keywords/>
  <dc:description/>
  <cp:lastModifiedBy>Uku Talmar</cp:lastModifiedBy>
  <cp:revision>4</cp:revision>
  <dcterms:created xsi:type="dcterms:W3CDTF">2012-02-27T22:51:00Z</dcterms:created>
  <dcterms:modified xsi:type="dcterms:W3CDTF">2012-08-28T19:16:00Z</dcterms:modified>
</cp:coreProperties>
</file>